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FC" w:rsidRPr="006104C4" w:rsidRDefault="006104C4" w:rsidP="006104C4">
      <w:pPr>
        <w:jc w:val="center"/>
        <w:rPr>
          <w:b/>
          <w:sz w:val="36"/>
          <w:szCs w:val="36"/>
        </w:rPr>
      </w:pPr>
      <w:bookmarkStart w:id="0" w:name="_GoBack"/>
      <w:bookmarkEnd w:id="0"/>
      <w:r w:rsidRPr="006104C4">
        <w:rPr>
          <w:b/>
          <w:sz w:val="36"/>
          <w:szCs w:val="36"/>
        </w:rPr>
        <w:t>Navigating the Festival</w:t>
      </w:r>
    </w:p>
    <w:p w:rsidR="006104C4" w:rsidRDefault="006104C4"/>
    <w:p w:rsidR="007D0142" w:rsidRDefault="007D0142">
      <w:pPr>
        <w:rPr>
          <w:b/>
          <w:sz w:val="24"/>
          <w:szCs w:val="24"/>
        </w:rPr>
      </w:pPr>
    </w:p>
    <w:p w:rsidR="006104C4" w:rsidRPr="007D0142" w:rsidRDefault="006104C4">
      <w:pPr>
        <w:rPr>
          <w:b/>
          <w:sz w:val="28"/>
          <w:szCs w:val="28"/>
        </w:rPr>
      </w:pPr>
      <w:r w:rsidRPr="007D0142">
        <w:rPr>
          <w:b/>
          <w:sz w:val="28"/>
          <w:szCs w:val="28"/>
        </w:rPr>
        <w:t>What to do the week before the Festival</w:t>
      </w:r>
    </w:p>
    <w:p w:rsidR="006104C4" w:rsidRPr="007D0142" w:rsidRDefault="001A3CA1" w:rsidP="004D0AD3">
      <w:pPr>
        <w:pStyle w:val="ListParagraph"/>
        <w:numPr>
          <w:ilvl w:val="0"/>
          <w:numId w:val="1"/>
        </w:numPr>
        <w:rPr>
          <w:sz w:val="24"/>
          <w:szCs w:val="24"/>
        </w:rPr>
      </w:pPr>
      <w:r w:rsidRPr="007D0142">
        <w:rPr>
          <w:sz w:val="24"/>
          <w:szCs w:val="24"/>
        </w:rPr>
        <w:t xml:space="preserve">On your </w:t>
      </w:r>
      <w:r w:rsidR="00F2327F" w:rsidRPr="007D0142">
        <w:rPr>
          <w:sz w:val="24"/>
          <w:szCs w:val="24"/>
        </w:rPr>
        <w:t>Performe</w:t>
      </w:r>
      <w:r w:rsidRPr="007D0142">
        <w:rPr>
          <w:sz w:val="24"/>
          <w:szCs w:val="24"/>
        </w:rPr>
        <w:t>r’s Card, double check the times and locations of all your classes.</w:t>
      </w:r>
    </w:p>
    <w:p w:rsidR="00F2327F" w:rsidRPr="007D0142" w:rsidRDefault="00F2327F" w:rsidP="004D0AD3">
      <w:pPr>
        <w:pStyle w:val="ListParagraph"/>
        <w:numPr>
          <w:ilvl w:val="0"/>
          <w:numId w:val="1"/>
        </w:numPr>
        <w:rPr>
          <w:sz w:val="24"/>
          <w:szCs w:val="24"/>
        </w:rPr>
      </w:pPr>
      <w:r w:rsidRPr="007D0142">
        <w:rPr>
          <w:sz w:val="24"/>
          <w:szCs w:val="24"/>
        </w:rPr>
        <w:t>Make sure that you have a legitimate copy for the Adjudicator of all the pieces you are playing/singing in the Festival</w:t>
      </w:r>
      <w:r w:rsidR="009F5CA2">
        <w:rPr>
          <w:sz w:val="24"/>
          <w:szCs w:val="24"/>
        </w:rPr>
        <w:t xml:space="preserve"> (original score or digital download with proof of purchase)</w:t>
      </w:r>
      <w:r w:rsidRPr="007D0142">
        <w:rPr>
          <w:sz w:val="24"/>
          <w:szCs w:val="24"/>
        </w:rPr>
        <w:t>.</w:t>
      </w:r>
    </w:p>
    <w:p w:rsidR="00A01826" w:rsidRPr="007D0142" w:rsidRDefault="00A01826" w:rsidP="004D0AD3">
      <w:pPr>
        <w:pStyle w:val="ListParagraph"/>
        <w:numPr>
          <w:ilvl w:val="0"/>
          <w:numId w:val="1"/>
        </w:numPr>
        <w:rPr>
          <w:sz w:val="24"/>
          <w:szCs w:val="24"/>
        </w:rPr>
      </w:pPr>
      <w:r w:rsidRPr="007D0142">
        <w:rPr>
          <w:sz w:val="24"/>
          <w:szCs w:val="24"/>
        </w:rPr>
        <w:t>Review with your teacher the regulations pertaining to your classes to ensure that you are prepared to participate fairly.</w:t>
      </w:r>
    </w:p>
    <w:p w:rsidR="00567B41" w:rsidRPr="007D0142" w:rsidRDefault="00567B41">
      <w:pPr>
        <w:rPr>
          <w:sz w:val="24"/>
          <w:szCs w:val="24"/>
        </w:rPr>
      </w:pPr>
    </w:p>
    <w:p w:rsidR="00567B41" w:rsidRPr="007D0142" w:rsidRDefault="00567B41">
      <w:pPr>
        <w:rPr>
          <w:b/>
          <w:sz w:val="28"/>
          <w:szCs w:val="28"/>
        </w:rPr>
      </w:pPr>
      <w:r w:rsidRPr="007D0142">
        <w:rPr>
          <w:b/>
          <w:sz w:val="28"/>
          <w:szCs w:val="28"/>
        </w:rPr>
        <w:t>What to do on the day of a Festival class</w:t>
      </w:r>
    </w:p>
    <w:p w:rsidR="00567B41" w:rsidRPr="007D0142" w:rsidRDefault="00567B41" w:rsidP="004D0AD3">
      <w:pPr>
        <w:pStyle w:val="ListParagraph"/>
        <w:numPr>
          <w:ilvl w:val="0"/>
          <w:numId w:val="2"/>
        </w:numPr>
        <w:rPr>
          <w:sz w:val="24"/>
          <w:szCs w:val="24"/>
        </w:rPr>
      </w:pPr>
      <w:r w:rsidRPr="007D0142">
        <w:rPr>
          <w:sz w:val="24"/>
          <w:szCs w:val="24"/>
        </w:rPr>
        <w:t xml:space="preserve">Have a plan for parking as parking </w:t>
      </w:r>
      <w:r w:rsidR="007423D1">
        <w:rPr>
          <w:sz w:val="24"/>
          <w:szCs w:val="24"/>
        </w:rPr>
        <w:t xml:space="preserve">spots </w:t>
      </w:r>
      <w:r w:rsidRPr="007D0142">
        <w:rPr>
          <w:sz w:val="24"/>
          <w:szCs w:val="24"/>
        </w:rPr>
        <w:t xml:space="preserve">at the church venues </w:t>
      </w:r>
      <w:r w:rsidR="007423D1">
        <w:rPr>
          <w:sz w:val="24"/>
          <w:szCs w:val="24"/>
        </w:rPr>
        <w:t>are</w:t>
      </w:r>
      <w:r w:rsidRPr="007D0142">
        <w:rPr>
          <w:sz w:val="24"/>
          <w:szCs w:val="24"/>
        </w:rPr>
        <w:t xml:space="preserve"> limited.</w:t>
      </w:r>
    </w:p>
    <w:p w:rsidR="00567B41" w:rsidRPr="007D0142" w:rsidRDefault="00567B41" w:rsidP="004D0AD3">
      <w:pPr>
        <w:pStyle w:val="ListParagraph"/>
        <w:numPr>
          <w:ilvl w:val="0"/>
          <w:numId w:val="2"/>
        </w:numPr>
        <w:rPr>
          <w:sz w:val="24"/>
          <w:szCs w:val="24"/>
        </w:rPr>
      </w:pPr>
      <w:r w:rsidRPr="007D0142">
        <w:rPr>
          <w:sz w:val="24"/>
          <w:szCs w:val="24"/>
        </w:rPr>
        <w:t>Prepare to arrive 15 minutes early for each class and be prepared to stay from start to finish.</w:t>
      </w:r>
    </w:p>
    <w:p w:rsidR="005F127F" w:rsidRPr="007D0142" w:rsidRDefault="005F127F" w:rsidP="004D0AD3">
      <w:pPr>
        <w:pStyle w:val="ListParagraph"/>
        <w:numPr>
          <w:ilvl w:val="0"/>
          <w:numId w:val="2"/>
        </w:numPr>
        <w:rPr>
          <w:sz w:val="24"/>
          <w:szCs w:val="24"/>
        </w:rPr>
      </w:pPr>
      <w:r w:rsidRPr="007D0142">
        <w:rPr>
          <w:sz w:val="24"/>
          <w:szCs w:val="24"/>
        </w:rPr>
        <w:t>Bring your family and friends! There is no admission charge to be an audience member.</w:t>
      </w:r>
    </w:p>
    <w:p w:rsidR="00A84F42" w:rsidRPr="007D0142" w:rsidRDefault="00A84F42" w:rsidP="004D0AD3">
      <w:pPr>
        <w:pStyle w:val="ListParagraph"/>
        <w:numPr>
          <w:ilvl w:val="0"/>
          <w:numId w:val="2"/>
        </w:numPr>
        <w:rPr>
          <w:sz w:val="24"/>
          <w:szCs w:val="24"/>
        </w:rPr>
      </w:pPr>
      <w:r w:rsidRPr="007D0142">
        <w:rPr>
          <w:sz w:val="24"/>
          <w:szCs w:val="24"/>
        </w:rPr>
        <w:t>When you arrive, check in with the session Secretary in the lobby. Hand her your music for the Adjudicator.</w:t>
      </w:r>
    </w:p>
    <w:p w:rsidR="007D0142" w:rsidRPr="007D0142" w:rsidRDefault="007D0142">
      <w:pPr>
        <w:rPr>
          <w:b/>
          <w:sz w:val="24"/>
          <w:szCs w:val="24"/>
        </w:rPr>
      </w:pPr>
    </w:p>
    <w:p w:rsidR="005F127F" w:rsidRPr="007D0142" w:rsidRDefault="000141A6">
      <w:pPr>
        <w:rPr>
          <w:b/>
          <w:sz w:val="28"/>
          <w:szCs w:val="28"/>
        </w:rPr>
      </w:pPr>
      <w:r w:rsidRPr="007D0142">
        <w:rPr>
          <w:b/>
          <w:sz w:val="28"/>
          <w:szCs w:val="28"/>
        </w:rPr>
        <w:t>What to expect in a Festival class</w:t>
      </w:r>
    </w:p>
    <w:p w:rsidR="00A84F42" w:rsidRPr="007D0142" w:rsidRDefault="000141A6" w:rsidP="004D0AD3">
      <w:pPr>
        <w:pStyle w:val="ListParagraph"/>
        <w:numPr>
          <w:ilvl w:val="0"/>
          <w:numId w:val="3"/>
        </w:numPr>
        <w:rPr>
          <w:sz w:val="24"/>
          <w:szCs w:val="24"/>
        </w:rPr>
      </w:pPr>
      <w:r w:rsidRPr="007D0142">
        <w:rPr>
          <w:sz w:val="24"/>
          <w:szCs w:val="24"/>
        </w:rPr>
        <w:t xml:space="preserve">When the previous class is completed, </w:t>
      </w:r>
      <w:r w:rsidR="00A84F42" w:rsidRPr="007D0142">
        <w:rPr>
          <w:sz w:val="24"/>
          <w:szCs w:val="24"/>
        </w:rPr>
        <w:t>there will be a brief time of transition as those performers exit and the ne</w:t>
      </w:r>
      <w:r w:rsidR="00EB50D0">
        <w:rPr>
          <w:sz w:val="24"/>
          <w:szCs w:val="24"/>
        </w:rPr>
        <w:t>x</w:t>
      </w:r>
      <w:r w:rsidR="00A84F42" w:rsidRPr="007D0142">
        <w:rPr>
          <w:sz w:val="24"/>
          <w:szCs w:val="24"/>
        </w:rPr>
        <w:t>t class begins.</w:t>
      </w:r>
    </w:p>
    <w:p w:rsidR="00A84F42" w:rsidRPr="007D0142" w:rsidRDefault="00A84F42" w:rsidP="004D0AD3">
      <w:pPr>
        <w:pStyle w:val="ListParagraph"/>
        <w:numPr>
          <w:ilvl w:val="0"/>
          <w:numId w:val="3"/>
        </w:numPr>
        <w:rPr>
          <w:sz w:val="24"/>
          <w:szCs w:val="24"/>
        </w:rPr>
      </w:pPr>
      <w:r w:rsidRPr="007D0142">
        <w:rPr>
          <w:sz w:val="24"/>
          <w:szCs w:val="24"/>
        </w:rPr>
        <w:t>The Emcee or Secretary will introduce the class and the Adjudicator.</w:t>
      </w:r>
    </w:p>
    <w:p w:rsidR="00A84F42" w:rsidRPr="007D0142" w:rsidRDefault="00A84F42" w:rsidP="004D0AD3">
      <w:pPr>
        <w:pStyle w:val="ListParagraph"/>
        <w:numPr>
          <w:ilvl w:val="0"/>
          <w:numId w:val="3"/>
        </w:numPr>
        <w:rPr>
          <w:sz w:val="24"/>
          <w:szCs w:val="24"/>
        </w:rPr>
      </w:pPr>
      <w:r w:rsidRPr="007D0142">
        <w:rPr>
          <w:sz w:val="24"/>
          <w:szCs w:val="24"/>
        </w:rPr>
        <w:t>The Emcee or Secretary will call up the class participants and invite them to sit in the designated row of seats at the front of the audience, in the order of their performances.</w:t>
      </w:r>
    </w:p>
    <w:p w:rsidR="000141A6" w:rsidRPr="007D0142" w:rsidRDefault="00A84F42" w:rsidP="004D0AD3">
      <w:pPr>
        <w:pStyle w:val="ListParagraph"/>
        <w:numPr>
          <w:ilvl w:val="0"/>
          <w:numId w:val="3"/>
        </w:numPr>
        <w:rPr>
          <w:sz w:val="24"/>
          <w:szCs w:val="24"/>
        </w:rPr>
      </w:pPr>
      <w:r w:rsidRPr="007D0142">
        <w:rPr>
          <w:sz w:val="24"/>
          <w:szCs w:val="24"/>
        </w:rPr>
        <w:t xml:space="preserve">The </w:t>
      </w:r>
      <w:r w:rsidR="00EB50D0">
        <w:rPr>
          <w:sz w:val="24"/>
          <w:szCs w:val="24"/>
        </w:rPr>
        <w:t xml:space="preserve">Emcee, Secretary or </w:t>
      </w:r>
      <w:r w:rsidRPr="007D0142">
        <w:rPr>
          <w:sz w:val="24"/>
          <w:szCs w:val="24"/>
        </w:rPr>
        <w:t xml:space="preserve">Adjudicator will ask the first participant to give his/her performance. </w:t>
      </w:r>
    </w:p>
    <w:p w:rsidR="00116DCD" w:rsidRPr="007D0142" w:rsidRDefault="00116DCD" w:rsidP="004D0AD3">
      <w:pPr>
        <w:pStyle w:val="ListParagraph"/>
        <w:numPr>
          <w:ilvl w:val="0"/>
          <w:numId w:val="3"/>
        </w:numPr>
        <w:rPr>
          <w:sz w:val="24"/>
          <w:szCs w:val="24"/>
        </w:rPr>
      </w:pPr>
      <w:r w:rsidRPr="007D0142">
        <w:rPr>
          <w:sz w:val="24"/>
          <w:szCs w:val="24"/>
        </w:rPr>
        <w:t xml:space="preserve">Each consecutive participant must wait until </w:t>
      </w:r>
      <w:r w:rsidR="00732B15" w:rsidRPr="007D0142">
        <w:rPr>
          <w:sz w:val="24"/>
          <w:szCs w:val="24"/>
        </w:rPr>
        <w:t>invite</w:t>
      </w:r>
      <w:r w:rsidRPr="007D0142">
        <w:rPr>
          <w:sz w:val="24"/>
          <w:szCs w:val="24"/>
        </w:rPr>
        <w:t>d to perform, as the Adjudicator may need some time between performances to finish writing comments.</w:t>
      </w:r>
    </w:p>
    <w:p w:rsidR="00A84F42" w:rsidRPr="007D0142" w:rsidRDefault="00A84F42" w:rsidP="004D0AD3">
      <w:pPr>
        <w:pStyle w:val="ListParagraph"/>
        <w:numPr>
          <w:ilvl w:val="0"/>
          <w:numId w:val="3"/>
        </w:numPr>
        <w:rPr>
          <w:sz w:val="24"/>
          <w:szCs w:val="24"/>
        </w:rPr>
      </w:pPr>
      <w:r w:rsidRPr="007D0142">
        <w:rPr>
          <w:sz w:val="24"/>
          <w:szCs w:val="24"/>
        </w:rPr>
        <w:t>The participants will introduce themselves, their piece and its composer, and then perform their selections.</w:t>
      </w:r>
    </w:p>
    <w:p w:rsidR="00A84F42" w:rsidRPr="007D0142" w:rsidRDefault="00A84F42" w:rsidP="004D0AD3">
      <w:pPr>
        <w:pStyle w:val="ListParagraph"/>
        <w:numPr>
          <w:ilvl w:val="0"/>
          <w:numId w:val="3"/>
        </w:numPr>
        <w:rPr>
          <w:sz w:val="24"/>
          <w:szCs w:val="24"/>
        </w:rPr>
      </w:pPr>
      <w:r w:rsidRPr="007D0142">
        <w:rPr>
          <w:sz w:val="24"/>
          <w:szCs w:val="24"/>
        </w:rPr>
        <w:t>After the performance, bowing during audience applause is expected.</w:t>
      </w:r>
    </w:p>
    <w:p w:rsidR="00A903E8" w:rsidRPr="007D0142" w:rsidRDefault="00A903E8" w:rsidP="004D0AD3">
      <w:pPr>
        <w:pStyle w:val="ListParagraph"/>
        <w:numPr>
          <w:ilvl w:val="0"/>
          <w:numId w:val="3"/>
        </w:numPr>
        <w:rPr>
          <w:sz w:val="24"/>
          <w:szCs w:val="24"/>
        </w:rPr>
      </w:pPr>
      <w:r w:rsidRPr="007D0142">
        <w:rPr>
          <w:sz w:val="24"/>
          <w:szCs w:val="24"/>
        </w:rPr>
        <w:t>After bowing, the participants will return to the same seat they were sitting in prior to their performances.</w:t>
      </w:r>
    </w:p>
    <w:p w:rsidR="00732B15" w:rsidRPr="007D0142" w:rsidRDefault="00732B15" w:rsidP="004D0AD3">
      <w:pPr>
        <w:pStyle w:val="ListParagraph"/>
        <w:numPr>
          <w:ilvl w:val="0"/>
          <w:numId w:val="3"/>
        </w:numPr>
        <w:rPr>
          <w:sz w:val="24"/>
          <w:szCs w:val="24"/>
        </w:rPr>
      </w:pPr>
      <w:r w:rsidRPr="007D0142">
        <w:rPr>
          <w:sz w:val="24"/>
          <w:szCs w:val="24"/>
        </w:rPr>
        <w:t xml:space="preserve">After all the performances in the class are completed, the Adjudicator will offer verbal feedback to the group of </w:t>
      </w:r>
      <w:r w:rsidR="00FE1710" w:rsidRPr="007D0142">
        <w:rPr>
          <w:sz w:val="24"/>
          <w:szCs w:val="24"/>
        </w:rPr>
        <w:t>participan</w:t>
      </w:r>
      <w:r w:rsidRPr="007D0142">
        <w:rPr>
          <w:sz w:val="24"/>
          <w:szCs w:val="24"/>
        </w:rPr>
        <w:t>ts.</w:t>
      </w:r>
      <w:r w:rsidR="00200A3F" w:rsidRPr="007D0142">
        <w:rPr>
          <w:sz w:val="24"/>
          <w:szCs w:val="24"/>
        </w:rPr>
        <w:t xml:space="preserve"> This part of the class may involve individual comments, a group discussion, demonstrations, trying things again, or anything the Adjudicator deems educationally important to that particular group.</w:t>
      </w:r>
    </w:p>
    <w:p w:rsidR="00200A3F" w:rsidRPr="007D0142" w:rsidRDefault="00200A3F" w:rsidP="004D0AD3">
      <w:pPr>
        <w:pStyle w:val="ListParagraph"/>
        <w:numPr>
          <w:ilvl w:val="0"/>
          <w:numId w:val="3"/>
        </w:numPr>
        <w:rPr>
          <w:sz w:val="24"/>
          <w:szCs w:val="24"/>
        </w:rPr>
      </w:pPr>
      <w:r w:rsidRPr="007D0142">
        <w:rPr>
          <w:sz w:val="24"/>
          <w:szCs w:val="24"/>
        </w:rPr>
        <w:t>The Adjudicator or the Secr</w:t>
      </w:r>
      <w:r w:rsidR="00C87DFE">
        <w:rPr>
          <w:sz w:val="24"/>
          <w:szCs w:val="24"/>
        </w:rPr>
        <w:t xml:space="preserve">etary will hand back your music, </w:t>
      </w:r>
      <w:r w:rsidRPr="007D0142">
        <w:rPr>
          <w:sz w:val="24"/>
          <w:szCs w:val="24"/>
        </w:rPr>
        <w:t>the comment sheet</w:t>
      </w:r>
      <w:r w:rsidR="00C87DFE">
        <w:rPr>
          <w:sz w:val="24"/>
          <w:szCs w:val="24"/>
        </w:rPr>
        <w:t xml:space="preserve"> and your certificate</w:t>
      </w:r>
      <w:r w:rsidRPr="007D0142">
        <w:rPr>
          <w:sz w:val="24"/>
          <w:szCs w:val="24"/>
        </w:rPr>
        <w:t>.</w:t>
      </w:r>
    </w:p>
    <w:p w:rsidR="00E62F94" w:rsidRDefault="00E62F94" w:rsidP="00E62F94">
      <w:pPr>
        <w:pStyle w:val="Body"/>
        <w:spacing w:after="0"/>
        <w:rPr>
          <w:rFonts w:asciiTheme="minorHAnsi" w:hAnsiTheme="minorHAnsi" w:cstheme="minorHAnsi"/>
        </w:rPr>
      </w:pPr>
    </w:p>
    <w:p w:rsidR="002D5D01" w:rsidRDefault="00E62F94" w:rsidP="002D5D01">
      <w:pPr>
        <w:pStyle w:val="Body"/>
        <w:spacing w:after="0"/>
        <w:rPr>
          <w:rFonts w:asciiTheme="minorHAnsi" w:hAnsiTheme="minorHAnsi" w:cstheme="minorHAnsi"/>
          <w:sz w:val="28"/>
          <w:szCs w:val="28"/>
        </w:rPr>
      </w:pPr>
      <w:r w:rsidRPr="00A75A9E">
        <w:rPr>
          <w:rFonts w:asciiTheme="minorHAnsi" w:hAnsiTheme="minorHAnsi" w:cstheme="minorHAnsi"/>
          <w:b/>
          <w:sz w:val="28"/>
          <w:szCs w:val="28"/>
        </w:rPr>
        <w:t>Please note</w:t>
      </w:r>
      <w:r w:rsidR="009040E0" w:rsidRPr="00A75A9E">
        <w:rPr>
          <w:rFonts w:asciiTheme="minorHAnsi" w:hAnsiTheme="minorHAnsi" w:cstheme="minorHAnsi"/>
          <w:sz w:val="28"/>
          <w:szCs w:val="28"/>
        </w:rPr>
        <w:t xml:space="preserve">  </w:t>
      </w:r>
    </w:p>
    <w:p w:rsidR="00E62F94" w:rsidRPr="002D5D01" w:rsidRDefault="002D5D01" w:rsidP="002D5D01">
      <w:pPr>
        <w:pStyle w:val="Body"/>
        <w:numPr>
          <w:ilvl w:val="0"/>
          <w:numId w:val="12"/>
        </w:numPr>
        <w:spacing w:after="0"/>
        <w:rPr>
          <w:rFonts w:asciiTheme="minorHAnsi" w:hAnsiTheme="minorHAnsi" w:cstheme="minorHAnsi"/>
        </w:rPr>
      </w:pPr>
      <w:r w:rsidRPr="002D5D01">
        <w:rPr>
          <w:rFonts w:ascii="Calibri" w:hAnsi="Calibri" w:cs="Calibri"/>
        </w:rPr>
        <w:t>Adjudicators expect competitors to know background information about their pieces and the genres from which they come.</w:t>
      </w:r>
      <w:r w:rsidR="009040E0" w:rsidRPr="002D5D01">
        <w:rPr>
          <w:rFonts w:asciiTheme="minorHAnsi" w:hAnsiTheme="minorHAnsi" w:cstheme="minorHAnsi"/>
        </w:rPr>
        <w:t xml:space="preserve">   </w:t>
      </w:r>
    </w:p>
    <w:p w:rsidR="002970FE" w:rsidRPr="007D0142" w:rsidRDefault="009375F8" w:rsidP="009040E0">
      <w:pPr>
        <w:pStyle w:val="Body"/>
        <w:numPr>
          <w:ilvl w:val="0"/>
          <w:numId w:val="12"/>
        </w:numPr>
        <w:spacing w:after="0"/>
        <w:rPr>
          <w:rFonts w:asciiTheme="minorHAnsi" w:hAnsiTheme="minorHAnsi" w:cstheme="minorHAnsi"/>
        </w:rPr>
      </w:pPr>
      <w:r w:rsidRPr="009375F8">
        <w:rPr>
          <w:rFonts w:asciiTheme="minorHAnsi" w:hAnsiTheme="minorHAnsi" w:cstheme="minorHAnsi"/>
        </w:rPr>
        <w:t>Performers, their parents and teachers must not talk to the adjudicator once the class has begun.</w:t>
      </w:r>
      <w:r>
        <w:rPr>
          <w:rFonts w:asciiTheme="minorHAnsi" w:hAnsiTheme="minorHAnsi" w:cstheme="minorHAnsi"/>
        </w:rPr>
        <w:t xml:space="preserve"> This could be construed as an attempt to try to influence the adjudicator’s decision.</w:t>
      </w:r>
      <w:r w:rsidRPr="009375F8">
        <w:rPr>
          <w:rFonts w:asciiTheme="minorHAnsi" w:hAnsiTheme="minorHAnsi" w:cstheme="minorHAnsi"/>
        </w:rPr>
        <w:t xml:space="preserve"> </w:t>
      </w:r>
      <w:r w:rsidR="002970FE" w:rsidRPr="009375F8">
        <w:rPr>
          <w:rFonts w:asciiTheme="minorHAnsi" w:hAnsiTheme="minorHAnsi" w:cstheme="minorHAnsi"/>
        </w:rPr>
        <w:t>An infraction of this rule will lead to disqualification.</w:t>
      </w:r>
    </w:p>
    <w:p w:rsidR="002970FE" w:rsidRDefault="002970FE" w:rsidP="009040E0">
      <w:pPr>
        <w:pStyle w:val="Body"/>
        <w:numPr>
          <w:ilvl w:val="0"/>
          <w:numId w:val="12"/>
        </w:numPr>
        <w:spacing w:after="0"/>
        <w:rPr>
          <w:rFonts w:asciiTheme="minorHAnsi" w:hAnsiTheme="minorHAnsi" w:cstheme="minorHAnsi"/>
        </w:rPr>
      </w:pPr>
      <w:r w:rsidRPr="007D0142">
        <w:rPr>
          <w:rFonts w:asciiTheme="minorHAnsi" w:hAnsiTheme="minorHAnsi" w:cstheme="minorHAnsi"/>
        </w:rPr>
        <w:t>If a performance is not consistent with the rules of the Festival, the performer will receive adjudication only. No certificate will be awarded.</w:t>
      </w:r>
    </w:p>
    <w:p w:rsidR="00EB724F" w:rsidRPr="00F47131" w:rsidRDefault="00EB724F" w:rsidP="009040E0">
      <w:pPr>
        <w:pStyle w:val="Body"/>
        <w:numPr>
          <w:ilvl w:val="0"/>
          <w:numId w:val="12"/>
        </w:numPr>
        <w:spacing w:after="0"/>
        <w:rPr>
          <w:rFonts w:asciiTheme="minorHAnsi" w:hAnsiTheme="minorHAnsi" w:cstheme="minorHAnsi"/>
        </w:rPr>
      </w:pPr>
      <w:r w:rsidRPr="00F47131">
        <w:rPr>
          <w:rFonts w:asciiTheme="minorHAnsi" w:hAnsiTheme="minorHAnsi" w:cstheme="minorHAnsi"/>
        </w:rPr>
        <w:t>It is strictly forbidden to take photographs or to make audio or video recordings during any performance.</w:t>
      </w:r>
    </w:p>
    <w:p w:rsidR="002970FE" w:rsidRDefault="002970FE"/>
    <w:sectPr w:rsidR="002970FE" w:rsidSect="00610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F9"/>
    <w:multiLevelType w:val="hybridMultilevel"/>
    <w:tmpl w:val="998C04C8"/>
    <w:lvl w:ilvl="0" w:tplc="B370799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1282C"/>
    <w:multiLevelType w:val="hybridMultilevel"/>
    <w:tmpl w:val="B080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320B"/>
    <w:multiLevelType w:val="hybridMultilevel"/>
    <w:tmpl w:val="2D46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F4F98"/>
    <w:multiLevelType w:val="hybridMultilevel"/>
    <w:tmpl w:val="945E6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D61472"/>
    <w:multiLevelType w:val="hybridMultilevel"/>
    <w:tmpl w:val="FB9C5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A5E0C"/>
    <w:multiLevelType w:val="hybridMultilevel"/>
    <w:tmpl w:val="9C9ED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185E13"/>
    <w:multiLevelType w:val="hybridMultilevel"/>
    <w:tmpl w:val="D8CA7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93616"/>
    <w:multiLevelType w:val="hybridMultilevel"/>
    <w:tmpl w:val="73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E691F"/>
    <w:multiLevelType w:val="hybridMultilevel"/>
    <w:tmpl w:val="0B76F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B0ACE"/>
    <w:multiLevelType w:val="hybridMultilevel"/>
    <w:tmpl w:val="664AA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163D4C"/>
    <w:multiLevelType w:val="hybridMultilevel"/>
    <w:tmpl w:val="C0285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CC0E56"/>
    <w:multiLevelType w:val="hybridMultilevel"/>
    <w:tmpl w:val="3AF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04D4"/>
    <w:multiLevelType w:val="hybridMultilevel"/>
    <w:tmpl w:val="C6A2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0"/>
  </w:num>
  <w:num w:numId="6">
    <w:abstractNumId w:val="11"/>
  </w:num>
  <w:num w:numId="7">
    <w:abstractNumId w:val="1"/>
  </w:num>
  <w:num w:numId="8">
    <w:abstractNumId w:val="10"/>
  </w:num>
  <w:num w:numId="9">
    <w:abstractNumId w:val="8"/>
  </w:num>
  <w:num w:numId="10">
    <w:abstractNumId w:val="12"/>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C4"/>
    <w:rsid w:val="000141A6"/>
    <w:rsid w:val="000E1646"/>
    <w:rsid w:val="000F2C6B"/>
    <w:rsid w:val="00116DCD"/>
    <w:rsid w:val="001714D1"/>
    <w:rsid w:val="001A3CA1"/>
    <w:rsid w:val="00200A3F"/>
    <w:rsid w:val="00225899"/>
    <w:rsid w:val="00290C1E"/>
    <w:rsid w:val="002970FE"/>
    <w:rsid w:val="002D5D01"/>
    <w:rsid w:val="0047668A"/>
    <w:rsid w:val="004D0AD3"/>
    <w:rsid w:val="0053208B"/>
    <w:rsid w:val="00567B41"/>
    <w:rsid w:val="005F127F"/>
    <w:rsid w:val="006104C4"/>
    <w:rsid w:val="00717D90"/>
    <w:rsid w:val="00732B15"/>
    <w:rsid w:val="007423D1"/>
    <w:rsid w:val="007D0142"/>
    <w:rsid w:val="008B2BAA"/>
    <w:rsid w:val="009040E0"/>
    <w:rsid w:val="009375F8"/>
    <w:rsid w:val="009F5CA2"/>
    <w:rsid w:val="00A01826"/>
    <w:rsid w:val="00A75A9E"/>
    <w:rsid w:val="00A84F42"/>
    <w:rsid w:val="00A903E8"/>
    <w:rsid w:val="00AC72ED"/>
    <w:rsid w:val="00AF02FC"/>
    <w:rsid w:val="00C87DFE"/>
    <w:rsid w:val="00E62F94"/>
    <w:rsid w:val="00EB50D0"/>
    <w:rsid w:val="00EB724F"/>
    <w:rsid w:val="00F2327F"/>
    <w:rsid w:val="00F47131"/>
    <w:rsid w:val="00FD7250"/>
    <w:rsid w:val="00FE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401EB-A6BF-4C38-AE94-BE22DF4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970FE"/>
    <w:pPr>
      <w:suppressAutoHyphens/>
      <w:autoSpaceDE w:val="0"/>
      <w:autoSpaceDN w:val="0"/>
      <w:adjustRightInd w:val="0"/>
      <w:spacing w:after="200"/>
    </w:pPr>
    <w:rPr>
      <w:rFonts w:ascii="Times New Roman" w:hAnsi="Times New Roman" w:cs="Times New Roman"/>
      <w:color w:val="000000"/>
      <w:sz w:val="24"/>
      <w:szCs w:val="24"/>
      <w:lang w:val="en-CA"/>
    </w:rPr>
  </w:style>
  <w:style w:type="paragraph" w:styleId="ListParagraph">
    <w:name w:val="List Paragraph"/>
    <w:basedOn w:val="Normal"/>
    <w:uiPriority w:val="34"/>
    <w:qFormat/>
    <w:rsid w:val="004D0AD3"/>
    <w:pPr>
      <w:ind w:left="720"/>
      <w:contextualSpacing/>
    </w:pPr>
  </w:style>
  <w:style w:type="paragraph" w:styleId="BodyTextIndent3">
    <w:name w:val="Body Text Indent 3"/>
    <w:basedOn w:val="Normal"/>
    <w:link w:val="BodyTextIndent3Char"/>
    <w:semiHidden/>
    <w:rsid w:val="002D5D01"/>
    <w:pPr>
      <w:ind w:left="720" w:hanging="720"/>
      <w:jc w:val="both"/>
    </w:pPr>
    <w:rPr>
      <w:rFonts w:ascii="Lucida Bright" w:eastAsia="Times New Roman" w:hAnsi="Lucida Bright" w:cs="Times New Roman"/>
      <w:bCs/>
      <w:sz w:val="20"/>
      <w:szCs w:val="20"/>
      <w:lang w:val="en-CA"/>
    </w:rPr>
  </w:style>
  <w:style w:type="character" w:customStyle="1" w:styleId="BodyTextIndent3Char">
    <w:name w:val="Body Text Indent 3 Char"/>
    <w:basedOn w:val="DefaultParagraphFont"/>
    <w:link w:val="BodyTextIndent3"/>
    <w:semiHidden/>
    <w:rsid w:val="002D5D01"/>
    <w:rPr>
      <w:rFonts w:ascii="Lucida Bright" w:eastAsia="Times New Roman" w:hAnsi="Lucida Bright" w:cs="Times New Roman"/>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Madelyn Piehl</cp:lastModifiedBy>
  <cp:revision>2</cp:revision>
  <cp:lastPrinted>2017-06-02T22:20:00Z</cp:lastPrinted>
  <dcterms:created xsi:type="dcterms:W3CDTF">2018-04-11T16:34:00Z</dcterms:created>
  <dcterms:modified xsi:type="dcterms:W3CDTF">2018-04-11T16:34:00Z</dcterms:modified>
</cp:coreProperties>
</file>